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9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初始审查申请表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79" w:lineRule="atLeast"/>
        <w:ind w:left="0" w:right="0"/>
        <w:jc w:val="righ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编号：AF/SS-02/1.1</w:t>
      </w:r>
    </w:p>
    <w:tbl>
      <w:tblPr>
        <w:tblStyle w:val="5"/>
        <w:tblW w:w="8198" w:type="dxa"/>
        <w:jc w:val="center"/>
        <w:tblCellSpacing w:w="0" w:type="dxa"/>
        <w:tblBorders>
          <w:top w:val="none" w:color="auto" w:sz="0" w:space="0"/>
          <w:left w:val="none" w:color="auto" w:sz="4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491"/>
        <w:gridCol w:w="371"/>
        <w:gridCol w:w="461"/>
        <w:gridCol w:w="505"/>
        <w:gridCol w:w="310"/>
        <w:gridCol w:w="1420"/>
        <w:gridCol w:w="1031"/>
        <w:gridCol w:w="533"/>
        <w:gridCol w:w="1187"/>
      </w:tblGrid>
      <w:tr>
        <w:tblPrEx>
          <w:tblBorders>
            <w:top w:val="none" w:color="auto" w:sz="0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项目名称/方案编号</w:t>
            </w:r>
          </w:p>
        </w:tc>
        <w:tc>
          <w:tcPr>
            <w:tcW w:w="581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申请科室</w:t>
            </w:r>
          </w:p>
        </w:tc>
        <w:tc>
          <w:tcPr>
            <w:tcW w:w="58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主要研究者（PI）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PI指定联系人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组长单位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组长单位主要研究者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本中心招募总人数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本试验招募总人数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研究时长（月）</w:t>
            </w:r>
          </w:p>
        </w:tc>
        <w:tc>
          <w:tcPr>
            <w:tcW w:w="58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申办方</w:t>
            </w:r>
          </w:p>
        </w:tc>
        <w:tc>
          <w:tcPr>
            <w:tcW w:w="58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监查员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方案版本号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版本日期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知情同意书版本号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版本日期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8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药物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试验药物名称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试验分期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Arial" w:cs="Arial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NMPA受理号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注册分类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8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器械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医疗器械名称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8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是否植入性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是否有源性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招募人群特征</w:t>
            </w:r>
          </w:p>
        </w:tc>
        <w:tc>
          <w:tcPr>
            <w:tcW w:w="58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□健康者； □患者； □孕妇； □弱势受试者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弱势受试者特征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(以上选择弱势受试者，填写该项)</w:t>
            </w:r>
          </w:p>
        </w:tc>
        <w:tc>
          <w:tcPr>
            <w:tcW w:w="58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□研究者的学生和下级；□申办方的员工；□军人；□犯人；□无药可救疾病的患者；□处于危急状况的患者；□入住福利院的人；□流浪者；□未成年人；□无能力知情同意的人；□其他：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  <w:jc w:val="center"/>
        </w:trPr>
        <w:tc>
          <w:tcPr>
            <w:tcW w:w="37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涉及我国人类遗传资源的情况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□采集审批；</w:t>
            </w:r>
            <w:r>
              <w:rPr>
                <w:rFonts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保藏审批；□国际合作科学研究审批；□材料出境审批；□国际合作临床试验备案；□信息对外提供或开放使用备案；□不适用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37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数据与安全监察委员会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□有； □无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受试者报酬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□有； □无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购买保险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□有； □无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7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PI负责的在研GCP项目数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项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与本项目目标疾病相同的GCP项目数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819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项目研究人员列表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职 称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是否接受过GCP培训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主要任务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8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主要研究者承诺内容</w:t>
            </w:r>
          </w:p>
        </w:tc>
        <w:tc>
          <w:tcPr>
            <w:tcW w:w="58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本人承诺待该项目同意后，我将遵循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GCP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、方案以及伦理委员会的要求，开展本项临床研究。①及时上报研究过程中的各类信息，任何修订将事先报告伦理委员会，待同意后继续开展。②在持续审查规定日期前一个月递交研究进展报告供伦理委员会审查，逾期未交报告而造成研究数据无法使用，由本人承担相应责任。③所有涉及人类遗传资源的研究，应按《中华人民共和国人类遗传资源管理条例》要求获得国务院科学技术行政部门的行政许可后再开展。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主要研究者利益冲突声明</w:t>
            </w:r>
          </w:p>
        </w:tc>
        <w:tc>
          <w:tcPr>
            <w:tcW w:w="58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我作为本临床研究的主要研究者，在此研究中不存在经济上、物质上、以及社会关系方面的利益冲突。倘若在研究开展过程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中发现目前尚未知晓的利益冲突，我将及时向伦理委员会报告。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药物临床试验机构是否同意立项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□是  □否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立项日期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主要研究者签字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leftChars="0" w:right="0" w:rightChars="0"/>
              <w:jc w:val="center"/>
              <w:rPr>
                <w:rFonts w:hint="eastAsia" w:ascii="Times New Roman" w:hAnsi="Times New Roman" w:eastAsia="华文细黑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科室主任签字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leftChars="0" w:right="0" w:rightChars="0"/>
              <w:jc w:val="center"/>
              <w:rPr>
                <w:rFonts w:hint="eastAsia" w:ascii="Times New Roman" w:hAnsi="Times New Roman" w:eastAsia="华文细黑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leftChars="0" w:right="0" w:rightChars="0"/>
              <w:jc w:val="center"/>
              <w:rPr>
                <w:rFonts w:hint="eastAsia" w:ascii="Times New Roman" w:hAnsi="Times New Roman" w:eastAsia="华文细黑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leftChars="0" w:right="0" w:rightChars="0"/>
              <w:jc w:val="center"/>
              <w:rPr>
                <w:rFonts w:hint="eastAsia" w:ascii="Times New Roman" w:hAnsi="Times New Roman" w:eastAsia="华文细黑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CellSpacing w:w="0" w:type="dxa"/>
          <w:jc w:val="center"/>
        </w:trPr>
        <w:tc>
          <w:tcPr>
            <w:tcW w:w="819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  <w:t>伦理委员会形式审查：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  <w:t>□ 送审文件不齐全，补充/修改送审文件后递交。具体如下：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  <w:t>□详见邮件（补充修改送审文件通知）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  <w:t>□其他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ind w:firstLine="244" w:firstLineChars="10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  <w:t>接收人签字：                   日期：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  <w:t>□ 送审文件齐全，同意受理，受理号为：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79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pacing w:val="2"/>
                <w:sz w:val="24"/>
                <w:szCs w:val="24"/>
              </w:rPr>
              <w:t>受理人签字：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964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-130810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4.15pt;margin-top:-10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6fRfNNgAAAALAQAADwAAAAAAAAABACAAAAAiAAAAZHJzL2Rvd25yZXYueG1s&#10;UEsBAhQAFAAAAAgAh07iQEi29ifcAgAAJAYAAA4AAAAAAAAAAQAgAAAAJwEAAGRycy9lMm9Eb2Mu&#10;eG1sUEsFBgAAAAAGAAYAWQEAAHU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 w:eastAsia="华文细黑"/>
        <w:lang w:val="en-US" w:eastAsia="zh-CN"/>
      </w:rPr>
    </w:pPr>
    <w:r>
      <w:rPr>
        <w:rFonts w:hint="eastAsia" w:ascii="Times New Roman" w:hAnsi="Times New Roman" w:eastAsia="宋体"/>
        <w:sz w:val="21"/>
        <w:lang w:val="en-US" w:eastAsia="zh-CN"/>
      </w:rPr>
      <w:t>铜陵市人民医院临床试验伦理委员会初始审查申请表 AF/SS-02/1.1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855F42"/>
    <w:multiLevelType w:val="multilevel"/>
    <w:tmpl w:val="41855F42"/>
    <w:lvl w:ilvl="0" w:tentative="0">
      <w:start w:val="1"/>
      <w:numFmt w:val="bullet"/>
      <w:lvlText w:val=""/>
      <w:lvlJc w:val="left"/>
      <w:pPr>
        <w:ind w:left="7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2E2OTZkYzY3NGI5NWIxZWFjZGJmZDM5YWQ5ZTEifQ=="/>
  </w:docVars>
  <w:rsids>
    <w:rsidRoot w:val="63855CA5"/>
    <w:rsid w:val="341C6C2C"/>
    <w:rsid w:val="63855CA5"/>
    <w:rsid w:val="6DAA0320"/>
    <w:rsid w:val="798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华文细黑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880</Words>
  <Characters>905</Characters>
  <Lines>0</Lines>
  <Paragraphs>0</Paragraphs>
  <TotalTime>5</TotalTime>
  <ScaleCrop>false</ScaleCrop>
  <LinksUpToDate>false</LinksUpToDate>
  <CharactersWithSpaces>1025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2023-02-20T07:14:00Z</dcterms:created>
  <dc:creator>阿麦仔</dc:creator>
  <cp:lastModifiedBy>阿麦仔</cp:lastModifiedBy>
  <dcterms:modified xsi:type="dcterms:W3CDTF">2023-02-20T12:55:30Z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C5ECA9BAA1344A0080C68DAF6F139A5D</vt:lpwstr>
  </property>
</Properties>
</file>